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C9C2" w14:textId="77777777" w:rsidR="00737CE2" w:rsidRDefault="00737CE2" w:rsidP="00737CE2">
      <w:pPr>
        <w:tabs>
          <w:tab w:val="left" w:pos="1320"/>
        </w:tabs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74119A87" w14:textId="4E03E931" w:rsidR="00737CE2" w:rsidRDefault="00737CE2" w:rsidP="00737CE2">
      <w:pPr>
        <w:tabs>
          <w:tab w:val="left" w:pos="1320"/>
        </w:tabs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8B1596">
        <w:rPr>
          <w:rFonts w:cstheme="minorHAnsi"/>
          <w:b/>
          <w:bCs/>
          <w:color w:val="000000" w:themeColor="text1"/>
          <w:sz w:val="28"/>
          <w:szCs w:val="28"/>
        </w:rPr>
        <w:t>Comunicato stampa</w:t>
      </w:r>
    </w:p>
    <w:p w14:paraId="62621711" w14:textId="77777777" w:rsidR="00737CE2" w:rsidRPr="008B1596" w:rsidRDefault="00737CE2" w:rsidP="00737CE2">
      <w:pPr>
        <w:tabs>
          <w:tab w:val="left" w:pos="1320"/>
        </w:tabs>
        <w:spacing w:after="0" w:line="240" w:lineRule="auto"/>
        <w:jc w:val="center"/>
        <w:rPr>
          <w:i/>
          <w:noProof/>
          <w:color w:val="1F3864" w:themeColor="accent1" w:themeShade="80"/>
          <w:sz w:val="20"/>
          <w:szCs w:val="44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8400"/>
      </w:tblGrid>
      <w:tr w:rsidR="00737CE2" w:rsidRPr="00FC7E85" w14:paraId="526803B4" w14:textId="77777777" w:rsidTr="008C2F75">
        <w:tc>
          <w:tcPr>
            <w:tcW w:w="1130" w:type="dxa"/>
          </w:tcPr>
          <w:p w14:paraId="681BC1E9" w14:textId="77777777" w:rsidR="00737CE2" w:rsidRPr="00361521" w:rsidRDefault="00737CE2" w:rsidP="008C2F75">
            <w:pPr>
              <w:pStyle w:val="Rientrocorpodeltesto2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8400" w:type="dxa"/>
          </w:tcPr>
          <w:p w14:paraId="0BEB0694" w14:textId="77777777" w:rsidR="00737CE2" w:rsidRPr="00361521" w:rsidRDefault="00737CE2" w:rsidP="008C2F75">
            <w:pPr>
              <w:pStyle w:val="Rientrocorpodeltesto2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          </w:t>
            </w:r>
            <w:r w:rsidRPr="0036152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Progetto Campagna </w:t>
            </w:r>
            <w:proofErr w:type="spellStart"/>
            <w:r w:rsidRPr="0036152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Europea</w:t>
            </w:r>
            <w:proofErr w:type="spellEnd"/>
            <w:r w:rsidRPr="0036152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“RIGHTS FOR ALL SEASON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</w:t>
            </w:r>
            <w:r w:rsidRPr="0036152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”</w:t>
            </w:r>
          </w:p>
        </w:tc>
      </w:tr>
    </w:tbl>
    <w:p w14:paraId="137A1853" w14:textId="77777777" w:rsidR="00737CE2" w:rsidRDefault="00737CE2" w:rsidP="0032665A">
      <w:pPr>
        <w:jc w:val="both"/>
        <w:rPr>
          <w:sz w:val="24"/>
          <w:szCs w:val="24"/>
        </w:rPr>
      </w:pPr>
    </w:p>
    <w:p w14:paraId="5E97AFE8" w14:textId="0CA8BF1E" w:rsidR="0032665A" w:rsidRPr="0032665A" w:rsidRDefault="0032665A" w:rsidP="0032665A">
      <w:pPr>
        <w:jc w:val="both"/>
        <w:rPr>
          <w:sz w:val="24"/>
          <w:szCs w:val="24"/>
        </w:rPr>
      </w:pPr>
      <w:r>
        <w:rPr>
          <w:sz w:val="24"/>
          <w:szCs w:val="24"/>
        </w:rPr>
        <w:t>In occasione dell’attivazione della Campagna di sensibilizzazione attivata a tutela dei lavoratori stagionali e promossa da ELA (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Labour Authority) per l’anno 2021 e denominata “</w:t>
      </w:r>
      <w:proofErr w:type="spellStart"/>
      <w:r w:rsidRPr="0032665A">
        <w:rPr>
          <w:i/>
          <w:iCs/>
          <w:sz w:val="24"/>
          <w:szCs w:val="24"/>
        </w:rPr>
        <w:t>Right</w:t>
      </w:r>
      <w:proofErr w:type="spellEnd"/>
      <w:r w:rsidRPr="0032665A">
        <w:rPr>
          <w:i/>
          <w:iCs/>
          <w:sz w:val="24"/>
          <w:szCs w:val="24"/>
        </w:rPr>
        <w:t xml:space="preserve"> for </w:t>
      </w:r>
      <w:proofErr w:type="spellStart"/>
      <w:r w:rsidRPr="0032665A">
        <w:rPr>
          <w:i/>
          <w:iCs/>
          <w:sz w:val="24"/>
          <w:szCs w:val="24"/>
        </w:rPr>
        <w:t>all</w:t>
      </w:r>
      <w:proofErr w:type="spellEnd"/>
      <w:r w:rsidRPr="0032665A">
        <w:rPr>
          <w:i/>
          <w:iCs/>
          <w:sz w:val="24"/>
          <w:szCs w:val="24"/>
        </w:rPr>
        <w:t xml:space="preserve"> seasons</w:t>
      </w:r>
      <w:r>
        <w:rPr>
          <w:sz w:val="24"/>
          <w:szCs w:val="24"/>
        </w:rPr>
        <w:t xml:space="preserve">”, </w:t>
      </w:r>
      <w:r w:rsidR="00854169">
        <w:rPr>
          <w:sz w:val="24"/>
          <w:szCs w:val="24"/>
        </w:rPr>
        <w:t xml:space="preserve">si informa che </w:t>
      </w:r>
      <w:r>
        <w:rPr>
          <w:sz w:val="24"/>
          <w:szCs w:val="24"/>
        </w:rPr>
        <w:t>nell</w:t>
      </w:r>
      <w:r w:rsidR="00026FE7">
        <w:rPr>
          <w:sz w:val="24"/>
          <w:szCs w:val="24"/>
        </w:rPr>
        <w:t>e giornate rispettivamente del 20, 22, 23 Settembre 2021</w:t>
      </w:r>
      <w:r>
        <w:rPr>
          <w:sz w:val="24"/>
          <w:szCs w:val="24"/>
        </w:rPr>
        <w:t xml:space="preserve"> l’Ispettorato Territoriale del Lavoro di Lecce promuoverà l’attivazione di </w:t>
      </w:r>
      <w:r w:rsidR="00026FE7">
        <w:rPr>
          <w:sz w:val="24"/>
          <w:szCs w:val="24"/>
        </w:rPr>
        <w:t xml:space="preserve">apposito </w:t>
      </w:r>
      <w:r>
        <w:rPr>
          <w:sz w:val="24"/>
          <w:szCs w:val="24"/>
        </w:rPr>
        <w:t>sportello</w:t>
      </w:r>
      <w:r w:rsidR="00026FE7">
        <w:rPr>
          <w:sz w:val="24"/>
          <w:szCs w:val="24"/>
        </w:rPr>
        <w:t xml:space="preserve"> presso l’URP, </w:t>
      </w:r>
      <w:r w:rsidR="00A93440">
        <w:rPr>
          <w:sz w:val="24"/>
          <w:szCs w:val="24"/>
        </w:rPr>
        <w:t xml:space="preserve">in adesione al progetto dell’Ispettorato Interregionale del Lavoro di Napoli, </w:t>
      </w:r>
      <w:r w:rsidR="00026FE7">
        <w:rPr>
          <w:sz w:val="24"/>
          <w:szCs w:val="24"/>
        </w:rPr>
        <w:t xml:space="preserve">mentre nella giornata del 21 Settembre 2021 verrà effettuato un webinar in collaborazione con la Caritas Diocesana di Lecce e Provincia. Tale attività formativa sarà </w:t>
      </w:r>
      <w:r w:rsidR="00473530">
        <w:rPr>
          <w:sz w:val="24"/>
          <w:szCs w:val="24"/>
        </w:rPr>
        <w:t>rivolt</w:t>
      </w:r>
      <w:r w:rsidR="00026FE7">
        <w:rPr>
          <w:sz w:val="24"/>
          <w:szCs w:val="24"/>
        </w:rPr>
        <w:t>a</w:t>
      </w:r>
      <w:r w:rsidR="00473530">
        <w:rPr>
          <w:sz w:val="24"/>
          <w:szCs w:val="24"/>
        </w:rPr>
        <w:t xml:space="preserve"> ad </w:t>
      </w:r>
      <w:r w:rsidR="00026FE7">
        <w:rPr>
          <w:sz w:val="24"/>
          <w:szCs w:val="24"/>
        </w:rPr>
        <w:t>Istituzioni, Associazioni rappresentative dei datori di lavoro, Organizzazioni sindacali, Operatori del settore e studenti interessati prossimi protagonisti del mondo del lavoro</w:t>
      </w:r>
      <w:r w:rsidR="00473530">
        <w:rPr>
          <w:sz w:val="24"/>
          <w:szCs w:val="24"/>
        </w:rPr>
        <w:t xml:space="preserve">. </w:t>
      </w:r>
      <w:r w:rsidR="00026FE7">
        <w:rPr>
          <w:sz w:val="24"/>
          <w:szCs w:val="24"/>
        </w:rPr>
        <w:t xml:space="preserve">A tal riguardo, saranno fornite </w:t>
      </w:r>
      <w:r w:rsidR="00473530">
        <w:rPr>
          <w:sz w:val="24"/>
          <w:szCs w:val="24"/>
        </w:rPr>
        <w:t xml:space="preserve">indicazioni in merito alla </w:t>
      </w:r>
      <w:r w:rsidR="00473530" w:rsidRPr="00473530">
        <w:rPr>
          <w:i/>
          <w:iCs/>
          <w:sz w:val="24"/>
          <w:szCs w:val="24"/>
        </w:rPr>
        <w:t>mission</w:t>
      </w:r>
      <w:r w:rsidR="00473530">
        <w:rPr>
          <w:sz w:val="24"/>
          <w:szCs w:val="24"/>
        </w:rPr>
        <w:t xml:space="preserve"> dell’INL, </w:t>
      </w:r>
      <w:r w:rsidR="00026FE7">
        <w:rPr>
          <w:sz w:val="24"/>
          <w:szCs w:val="24"/>
        </w:rPr>
        <w:t xml:space="preserve">evidenziando </w:t>
      </w:r>
      <w:r w:rsidR="00473530">
        <w:rPr>
          <w:sz w:val="24"/>
          <w:szCs w:val="24"/>
        </w:rPr>
        <w:t xml:space="preserve">gli aspetti principali ed i vantaggi normativi del lavoro regolare, con particolare riguardo alle problematiche inerenti al lavoro stagionale. </w:t>
      </w:r>
      <w:r w:rsidR="00026FE7">
        <w:rPr>
          <w:sz w:val="24"/>
          <w:szCs w:val="24"/>
        </w:rPr>
        <w:t>Con particolare riferimento allo sportello fisico presso l’URP, si rappresenta che gli interessati alla campagna promozionale potranno prenotarsi previo contatto telefonico al seguente numero: 0832/1567265.</w:t>
      </w:r>
    </w:p>
    <w:sectPr w:rsidR="0032665A" w:rsidRPr="0032665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4FAC" w14:textId="77777777" w:rsidR="002A2082" w:rsidRDefault="002A2082" w:rsidP="00F3694B">
      <w:pPr>
        <w:spacing w:after="0" w:line="240" w:lineRule="auto"/>
      </w:pPr>
      <w:r>
        <w:separator/>
      </w:r>
    </w:p>
  </w:endnote>
  <w:endnote w:type="continuationSeparator" w:id="0">
    <w:p w14:paraId="6C085845" w14:textId="77777777" w:rsidR="002A2082" w:rsidRDefault="002A2082" w:rsidP="00F3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029C" w14:textId="77777777" w:rsidR="002A2082" w:rsidRDefault="002A2082" w:rsidP="00F3694B">
      <w:pPr>
        <w:spacing w:after="0" w:line="240" w:lineRule="auto"/>
      </w:pPr>
      <w:r>
        <w:separator/>
      </w:r>
    </w:p>
  </w:footnote>
  <w:footnote w:type="continuationSeparator" w:id="0">
    <w:p w14:paraId="01EBDF57" w14:textId="77777777" w:rsidR="002A2082" w:rsidRDefault="002A2082" w:rsidP="00F3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BF38" w14:textId="3498AD45" w:rsidR="00F3694B" w:rsidRDefault="00F3694B" w:rsidP="00F3694B">
    <w:pPr>
      <w:tabs>
        <w:tab w:val="left" w:pos="1320"/>
      </w:tabs>
      <w:spacing w:after="0" w:line="240" w:lineRule="auto"/>
      <w:ind w:left="-284" w:right="-285" w:firstLine="284"/>
    </w:pPr>
    <w:bookmarkStart w:id="0" w:name="_Hlk82514184"/>
    <w:bookmarkStart w:id="1" w:name="_Hlk82514185"/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5510E0D" wp14:editId="7194ED80">
          <wp:simplePos x="0" y="0"/>
          <wp:positionH relativeFrom="column">
            <wp:posOffset>2159000</wp:posOffset>
          </wp:positionH>
          <wp:positionV relativeFrom="paragraph">
            <wp:posOffset>266700</wp:posOffset>
          </wp:positionV>
          <wp:extent cx="1473200" cy="567055"/>
          <wp:effectExtent l="0" t="0" r="0" b="444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3200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82514092"/>
    <w:bookmarkStart w:id="3" w:name="_Hlk82514093"/>
    <w:r w:rsidRPr="00F93BEE">
      <w:rPr>
        <w:rFonts w:ascii="Tahoma" w:hAnsi="Tahoma"/>
        <w:b/>
        <w:noProof/>
        <w:sz w:val="18"/>
        <w:szCs w:val="36"/>
        <w:lang w:eastAsia="it-IT"/>
      </w:rPr>
      <w:drawing>
        <wp:inline distT="0" distB="0" distL="0" distR="0" wp14:anchorId="79682D19" wp14:editId="2C9723FA">
          <wp:extent cx="1901190" cy="1366520"/>
          <wp:effectExtent l="0" t="0" r="3810" b="508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468" cy="141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/>
        <w:b/>
        <w:noProof/>
        <w:sz w:val="18"/>
        <w:szCs w:val="36"/>
        <w:lang w:eastAsia="it-IT"/>
      </w:rPr>
      <w:t xml:space="preserve">                                                                   </w:t>
    </w:r>
    <w:r w:rsidRPr="00F93BEE">
      <w:rPr>
        <w:rFonts w:ascii="Tahoma" w:hAnsi="Tahoma"/>
        <w:b/>
        <w:noProof/>
        <w:sz w:val="18"/>
        <w:szCs w:val="36"/>
        <w:lang w:eastAsia="it-IT"/>
      </w:rPr>
      <w:drawing>
        <wp:inline distT="0" distB="0" distL="0" distR="0" wp14:anchorId="3D4BE618" wp14:editId="23C6EA02">
          <wp:extent cx="1901190" cy="1366520"/>
          <wp:effectExtent l="0" t="0" r="3810" b="508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468" cy="141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B17979" w14:textId="77777777" w:rsidR="00F3694B" w:rsidRDefault="00F3694B" w:rsidP="00F3694B">
    <w:pPr>
      <w:tabs>
        <w:tab w:val="left" w:pos="1320"/>
      </w:tabs>
      <w:spacing w:after="0" w:line="240" w:lineRule="auto"/>
      <w:ind w:left="-284" w:right="-284"/>
      <w:rPr>
        <w:b/>
        <w:bCs/>
        <w:i/>
        <w:iCs/>
        <w:color w:val="1F3864" w:themeColor="accent1" w:themeShade="80"/>
        <w:sz w:val="20"/>
        <w:szCs w:val="20"/>
      </w:rPr>
    </w:pPr>
    <w:r w:rsidRPr="00314D19">
      <w:rPr>
        <w:b/>
        <w:bCs/>
        <w:i/>
        <w:iCs/>
        <w:color w:val="1F3864" w:themeColor="accent1" w:themeShade="80"/>
        <w:sz w:val="20"/>
        <w:szCs w:val="20"/>
      </w:rPr>
      <w:t>ISPETTORATO TERRITORIALE del LAVORO</w:t>
    </w:r>
    <w:r>
      <w:rPr>
        <w:b/>
        <w:bCs/>
        <w:i/>
        <w:iCs/>
        <w:color w:val="1F3864" w:themeColor="accent1" w:themeShade="80"/>
        <w:sz w:val="20"/>
        <w:szCs w:val="20"/>
      </w:rPr>
      <w:tab/>
    </w:r>
    <w:r>
      <w:rPr>
        <w:b/>
        <w:bCs/>
        <w:i/>
        <w:iCs/>
        <w:color w:val="1F3864" w:themeColor="accent1" w:themeShade="80"/>
        <w:sz w:val="20"/>
        <w:szCs w:val="20"/>
      </w:rPr>
      <w:tab/>
      <w:t xml:space="preserve">                                           </w:t>
    </w:r>
    <w:r w:rsidRPr="00314D19">
      <w:rPr>
        <w:b/>
        <w:bCs/>
        <w:i/>
        <w:iCs/>
        <w:color w:val="1F3864" w:themeColor="accent1" w:themeShade="80"/>
        <w:sz w:val="20"/>
        <w:szCs w:val="20"/>
      </w:rPr>
      <w:t xml:space="preserve">ISPETTORATO </w:t>
    </w:r>
    <w:r>
      <w:rPr>
        <w:b/>
        <w:bCs/>
        <w:i/>
        <w:iCs/>
        <w:color w:val="1F3864" w:themeColor="accent1" w:themeShade="80"/>
        <w:sz w:val="20"/>
        <w:szCs w:val="20"/>
      </w:rPr>
      <w:t>INTERREGIONALE</w:t>
    </w:r>
    <w:r w:rsidRPr="00314D19">
      <w:rPr>
        <w:b/>
        <w:bCs/>
        <w:i/>
        <w:iCs/>
        <w:color w:val="1F3864" w:themeColor="accent1" w:themeShade="80"/>
        <w:sz w:val="20"/>
        <w:szCs w:val="20"/>
      </w:rPr>
      <w:t xml:space="preserve"> del LAVORO</w:t>
    </w:r>
  </w:p>
  <w:p w14:paraId="5F8DDE4A" w14:textId="7718F112" w:rsidR="00F3694B" w:rsidRDefault="00F3694B" w:rsidP="00F3694B">
    <w:pPr>
      <w:pStyle w:val="Intestazione"/>
    </w:pPr>
    <w:r>
      <w:rPr>
        <w:b/>
        <w:bCs/>
        <w:color w:val="1F3864" w:themeColor="accent1" w:themeShade="80"/>
        <w:sz w:val="24"/>
        <w:szCs w:val="24"/>
      </w:rPr>
      <w:t xml:space="preserve">                    </w:t>
    </w:r>
    <w:r w:rsidRPr="00314D19">
      <w:rPr>
        <w:b/>
        <w:bCs/>
        <w:color w:val="1F3864" w:themeColor="accent1" w:themeShade="80"/>
        <w:sz w:val="24"/>
        <w:szCs w:val="24"/>
      </w:rPr>
      <w:t xml:space="preserve"> </w:t>
    </w:r>
    <w:r>
      <w:rPr>
        <w:b/>
        <w:bCs/>
        <w:color w:val="1F3864" w:themeColor="accent1" w:themeShade="80"/>
        <w:sz w:val="24"/>
        <w:szCs w:val="24"/>
      </w:rPr>
      <w:t xml:space="preserve">Lecce                                                                                                           </w:t>
    </w:r>
    <w:r>
      <w:t xml:space="preserve"> </w:t>
    </w:r>
    <w:r w:rsidRPr="00314D19">
      <w:rPr>
        <w:b/>
        <w:bCs/>
        <w:color w:val="1F3864" w:themeColor="accent1" w:themeShade="80"/>
        <w:sz w:val="24"/>
        <w:szCs w:val="24"/>
      </w:rPr>
      <w:t xml:space="preserve"> </w:t>
    </w:r>
    <w:r>
      <w:rPr>
        <w:b/>
        <w:bCs/>
        <w:color w:val="1F3864" w:themeColor="accent1" w:themeShade="80"/>
        <w:sz w:val="24"/>
        <w:szCs w:val="24"/>
      </w:rPr>
      <w:t xml:space="preserve">  Napoli 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5A"/>
    <w:rsid w:val="00026FE7"/>
    <w:rsid w:val="00043E5F"/>
    <w:rsid w:val="00165A21"/>
    <w:rsid w:val="002A2082"/>
    <w:rsid w:val="0032665A"/>
    <w:rsid w:val="00473530"/>
    <w:rsid w:val="00604320"/>
    <w:rsid w:val="00737CE2"/>
    <w:rsid w:val="007A5504"/>
    <w:rsid w:val="00800FD3"/>
    <w:rsid w:val="00854169"/>
    <w:rsid w:val="008F71DB"/>
    <w:rsid w:val="00A93440"/>
    <w:rsid w:val="00B42F00"/>
    <w:rsid w:val="00B53DB3"/>
    <w:rsid w:val="00D23389"/>
    <w:rsid w:val="00D67511"/>
    <w:rsid w:val="00DB0D9B"/>
    <w:rsid w:val="00E51010"/>
    <w:rsid w:val="00EE5765"/>
    <w:rsid w:val="00F3694B"/>
    <w:rsid w:val="00F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9A51"/>
  <w15:chartTrackingRefBased/>
  <w15:docId w15:val="{A63C8B40-B52C-4456-BEEE-0CCF976D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6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94B"/>
  </w:style>
  <w:style w:type="paragraph" w:styleId="Pidipagina">
    <w:name w:val="footer"/>
    <w:basedOn w:val="Normale"/>
    <w:link w:val="PidipaginaCarattere"/>
    <w:uiPriority w:val="99"/>
    <w:unhideWhenUsed/>
    <w:rsid w:val="00F36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94B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37CE2"/>
    <w:pPr>
      <w:widowControl w:val="0"/>
      <w:autoSpaceDE w:val="0"/>
      <w:autoSpaceDN w:val="0"/>
      <w:spacing w:after="120" w:line="480" w:lineRule="auto"/>
      <w:ind w:left="283"/>
    </w:pPr>
    <w:rPr>
      <w:rFonts w:ascii="Titillium-Light" w:eastAsia="Titillium-Light" w:hAnsi="Titillium-Light" w:cs="Titillium-Ligh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37CE2"/>
    <w:rPr>
      <w:rFonts w:ascii="Titillium-Light" w:eastAsia="Titillium-Light" w:hAnsi="Titillium-Light" w:cs="Titillium-Light"/>
    </w:rPr>
  </w:style>
  <w:style w:type="table" w:styleId="Grigliatabella">
    <w:name w:val="Table Grid"/>
    <w:basedOn w:val="Tabellanormale"/>
    <w:uiPriority w:val="59"/>
    <w:rsid w:val="00737C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7F991-23B2-40D1-A211-386A1B8020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10FAD48-2B4C-4841-B4E1-494570540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38FE8-7070-476A-B752-4996754E1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Pirelli Fabrizio</dc:creator>
  <cp:keywords/>
  <dc:description/>
  <cp:lastModifiedBy>Francesca Olivero</cp:lastModifiedBy>
  <cp:revision>2</cp:revision>
  <dcterms:created xsi:type="dcterms:W3CDTF">2023-01-09T14:33:00Z</dcterms:created>
  <dcterms:modified xsi:type="dcterms:W3CDTF">2023-01-09T14:33:00Z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